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0"/>
        <w:ind w:left="3923" w:right="3435" w:firstLine="0"/>
        <w:jc w:val="center"/>
        <w:rPr>
          <w:b/>
          <w:sz w:val="24"/>
        </w:rPr>
      </w:pPr>
      <w:r>
        <w:rPr>
          <w:b/>
          <w:sz w:val="24"/>
        </w:rPr>
        <w:t>ABSTRAK</w:t>
      </w:r>
    </w:p>
    <w:p>
      <w:pPr>
        <w:spacing w:line="240" w:lineRule="auto" w:before="3"/>
        <w:rPr>
          <w:b/>
          <w:sz w:val="23"/>
        </w:rPr>
      </w:pPr>
    </w:p>
    <w:p>
      <w:pPr>
        <w:pStyle w:val="BodyText"/>
        <w:ind w:left="588" w:right="98"/>
        <w:jc w:val="both"/>
      </w:pPr>
      <w:r>
        <w:rPr/>
        <w:t>Tingkat kinerja karyawan dalam suatu perusahaan merupakan kunci semangat yang mendukung terwujudnya tujuan perusahaan. Semakin tinggi kinerja karyawan maka akan semakin mendukung pertumbuhan dan perkembangan sebuah instansi. Kinerja karyawan dapat ditingkatkan dengan banyak cara, diantaranya dapat dilakukan dengan menempatkan posisi karyawan dengan tepat sesuai pengalaman dan kompetensi, sikap disiplin karyawan dalam bekerja, dan pemberian proporsi beban kerja yang tepat kepada karyawan. Penelitian ini bertujuan untuk mengetahui pengaruh kebijakan mutasi, disiplin kerja, dan beban kerja terhadap kinerja karyawan di PT BPR BKK JATENG wilayah Kabupaten Brebes. Penelitian ini termasuk jenis penelitian kuantitatif. Teknik pengambilan sampel menggunakan </w:t>
      </w:r>
      <w:r>
        <w:rPr>
          <w:i/>
        </w:rPr>
        <w:t>nonprobability sampling </w:t>
      </w:r>
      <w:r>
        <w:rPr/>
        <w:t>dengan metode </w:t>
      </w:r>
      <w:r>
        <w:rPr>
          <w:i/>
        </w:rPr>
        <w:t>accidental </w:t>
      </w:r>
      <w:r>
        <w:rPr>
          <w:i/>
        </w:rPr>
        <w:t>sampling, </w:t>
      </w:r>
      <w:r>
        <w:rPr/>
        <w:t>danjumlah sampel yang digunakan adalah 100 responden. Teknik analisis data menggunakan analisis regresi linier berganda. Hasil penelitian ini menunjukan bahwa kebijakan mutasi dan disiplin kerja berpengaruh positif signifikan, sedangkan beban kerja berpengaruh negatif signifikan terhadap kinerja karyawan PT BPR BKK JATENG wilayah Kabupaten Brebes.</w:t>
      </w:r>
    </w:p>
    <w:p>
      <w:pPr>
        <w:spacing w:line="240" w:lineRule="auto" w:before="0"/>
        <w:rPr>
          <w:sz w:val="26"/>
        </w:rPr>
      </w:pPr>
    </w:p>
    <w:p>
      <w:pPr>
        <w:spacing w:line="240" w:lineRule="auto" w:before="9"/>
        <w:rPr>
          <w:sz w:val="25"/>
        </w:rPr>
      </w:pPr>
    </w:p>
    <w:p>
      <w:pPr>
        <w:pStyle w:val="BodyText"/>
        <w:ind w:left="588"/>
        <w:jc w:val="both"/>
      </w:pPr>
      <w:r>
        <w:rPr/>
        <w:t>Kata kunci: kebijakan mutasi, disiplin kerja, beban kerja, kinerja karyawan</w:t>
      </w:r>
    </w:p>
    <w:p>
      <w:pPr>
        <w:spacing w:after="0"/>
        <w:jc w:val="both"/>
        <w:sectPr>
          <w:footerReference w:type="default" r:id="rId5"/>
          <w:type w:val="continuous"/>
          <w:pgSz w:w="11910" w:h="16840"/>
          <w:pgMar w:footer="1545" w:top="1600" w:bottom="1740" w:left="1680" w:right="1600"/>
          <w:pgNumType w:start="7"/>
        </w:sectPr>
      </w:pPr>
    </w:p>
    <w:p>
      <w:pPr>
        <w:spacing w:before="100"/>
        <w:ind w:left="3923" w:right="3438" w:firstLine="0"/>
        <w:jc w:val="center"/>
        <w:rPr>
          <w:b/>
          <w:i/>
          <w:sz w:val="24"/>
        </w:rPr>
      </w:pPr>
      <w:r>
        <w:rPr>
          <w:b/>
          <w:i/>
          <w:sz w:val="24"/>
        </w:rPr>
        <w:t>ABSTRACT</w:t>
      </w:r>
    </w:p>
    <w:p>
      <w:pPr>
        <w:spacing w:line="240" w:lineRule="auto" w:before="3"/>
        <w:rPr>
          <w:b/>
          <w:i/>
          <w:sz w:val="23"/>
        </w:rPr>
      </w:pPr>
    </w:p>
    <w:p>
      <w:pPr>
        <w:spacing w:line="259" w:lineRule="auto" w:before="0"/>
        <w:ind w:left="588" w:right="100" w:firstLine="0"/>
        <w:jc w:val="both"/>
        <w:rPr>
          <w:i/>
          <w:sz w:val="24"/>
        </w:rPr>
      </w:pPr>
      <w:r>
        <w:rPr>
          <w:i/>
          <w:color w:val="1F2023"/>
          <w:sz w:val="24"/>
        </w:rPr>
        <w:t>The level of employee performance in a company is the key to the spirit that </w:t>
      </w:r>
      <w:r>
        <w:rPr>
          <w:i/>
          <w:color w:val="1F2023"/>
          <w:sz w:val="24"/>
        </w:rPr>
        <w:t>supports the realization of company goals. The higher the employee's performance, the more it will support the growth and development of an agency. Employee performance can be improved in many ways, including by placing employees in the right position according to their experience and competence, employee discipline at work, and providing the right proportion of workload to employees. This study aims to determine the effect of mutation policies, work discipline, and workload on employee performance at PT BPR BKK JATENG, Brebes Regency. This research is a type of quantitative research. The sampling technique used was non-probability sampling with the accidental sampling method, and the number of samples used was 100 respondents. The data analysis technique used multiple linear regression analysis. The results of this study indicate that the transfer policy and work discipline have a significant positive effect, while workload has a significant negative effect on the performance of PT BPR BKK JATENG employees in the Brebes Regency area.</w:t>
      </w:r>
    </w:p>
    <w:p>
      <w:pPr>
        <w:spacing w:line="240" w:lineRule="auto" w:before="0"/>
        <w:rPr>
          <w:i/>
          <w:sz w:val="26"/>
        </w:rPr>
      </w:pPr>
    </w:p>
    <w:p>
      <w:pPr>
        <w:spacing w:line="240" w:lineRule="auto" w:before="9"/>
        <w:rPr>
          <w:i/>
          <w:sz w:val="27"/>
        </w:rPr>
      </w:pPr>
    </w:p>
    <w:p>
      <w:pPr>
        <w:spacing w:before="0"/>
        <w:ind w:left="588" w:right="0" w:firstLine="0"/>
        <w:jc w:val="both"/>
        <w:rPr>
          <w:i/>
          <w:sz w:val="24"/>
        </w:rPr>
      </w:pPr>
      <w:r>
        <w:rPr>
          <w:i/>
          <w:color w:val="1F2023"/>
          <w:sz w:val="24"/>
        </w:rPr>
        <w:t>Keywords: transfer policy, work discipline, workload, employee performance</w:t>
      </w:r>
    </w:p>
    <w:sectPr>
      <w:pgSz w:w="11910" w:h="16840"/>
      <w:pgMar w:header="0" w:footer="1545" w:top="1600" w:bottom="1740" w:left="168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3.649994pt;margin-top:753.75pt;width:16.6pt;height:13pt;mso-position-horizontal-relative:page;mso-position-vertical-relative:page;z-index:-2128"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 roman </w:instrText>
                </w:r>
                <w:r>
                  <w:rPr/>
                  <w:fldChar w:fldCharType="separate"/>
                </w:r>
                <w:r>
                  <w:rPr/>
                  <w:t>viii</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terms:created xsi:type="dcterms:W3CDTF">2022-09-27T12:47:20Z</dcterms:created>
  <dcterms:modified xsi:type="dcterms:W3CDTF">2022-09-27T12:47:20Z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2010</vt:lpwstr>
  </property>
  <property fmtid="{D5CDD505-2E9C-101B-9397-08002B2CF9AE}" pid="4" name="LastSaved">
    <vt:filetime>2022-09-27T00:00:00Z</vt:filetime>
  </property>
</Properties>
</file>