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6" w:lineRule="auto" w:line="245"/>
        <w:ind w:left="930" w:right="369" w:firstLine="602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Villag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busin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ntit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ll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hara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form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illage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rnm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i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illa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ommuniti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ngt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onomy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pot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nti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illa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Efforts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i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status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ual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i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running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ommunity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mpo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through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guidan</w:t>
      </w:r>
      <w:r>
        <w:rPr>
          <w:rFonts w:cs="Times New Roman" w:hAnsi="Times New Roman" w:eastAsia="Times New Roman" w:ascii="Times New Roman"/>
          <w:i/>
          <w:spacing w:val="-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busin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training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add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tional</w:t>
      </w:r>
      <w:r>
        <w:rPr>
          <w:rFonts w:cs="Times New Roman" w:hAnsi="Times New Roman" w:eastAsia="Times New Roman" w:ascii="Times New Roman"/>
          <w:i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busin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apital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BUMDES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hope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that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status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busi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BUMDES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ith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i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busin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unit</w:t>
      </w:r>
      <w:r>
        <w:rPr>
          <w:rFonts w:cs="Times New Roman" w:hAnsi="Times New Roman" w:eastAsia="Times New Roman" w:ascii="Times New Roman"/>
          <w:i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ant</w:t>
      </w:r>
      <w:r>
        <w:rPr>
          <w:rFonts w:cs="Times New Roman" w:hAnsi="Times New Roman" w:eastAsia="Times New Roman" w:ascii="Times New Roman"/>
          <w:i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ass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ssm</w:t>
      </w:r>
      <w:r>
        <w:rPr>
          <w:rFonts w:cs="Times New Roman" w:hAnsi="Times New Roman" w:eastAsia="Times New Roman" w:ascii="Times New Roman"/>
          <w:i/>
          <w:spacing w:val="-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i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arious</w:t>
      </w:r>
      <w:r>
        <w:rPr>
          <w:rFonts w:cs="Times New Roman" w:hAnsi="Times New Roman" w:eastAsia="Times New Roman" w:ascii="Times New Roman"/>
          <w:i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i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ram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ti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utiona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administrat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rna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busin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gali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many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ssm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param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ound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onsi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ome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sion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support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using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moora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tho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final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this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Pagu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angan</w:t>
      </w:r>
      <w:r>
        <w:rPr>
          <w:rFonts w:cs="Times New Roman" w:hAnsi="Times New Roman" w:eastAsia="Times New Roman" w:ascii="Times New Roman"/>
          <w:i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Distr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illa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data</w:t>
      </w:r>
      <w:r>
        <w:rPr>
          <w:rFonts w:cs="Times New Roman" w:hAnsi="Times New Roman" w:eastAsia="Times New Roman" w:ascii="Times New Roman"/>
          <w:i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illa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ssif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ions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MOORA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thod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produ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2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illa</w:t>
      </w:r>
      <w:r>
        <w:rPr>
          <w:rFonts w:cs="Times New Roman" w:hAnsi="Times New Roman" w:eastAsia="Times New Roman" w:ascii="Times New Roman"/>
          <w:i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nam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ly</w:t>
      </w:r>
      <w:r>
        <w:rPr>
          <w:rFonts w:cs="Times New Roman" w:hAnsi="Times New Roman" w:eastAsia="Times New Roman" w:ascii="Times New Roman"/>
          <w:i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Windua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Villa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ith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i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ur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te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i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i/>
          <w:spacing w:val="2"/>
          <w:w w:val="102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-5"/>
          <w:w w:val="102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30"/>
        <w:sectPr>
          <w:pgMar w:header="1626" w:footer="0" w:top="1840" w:bottom="280" w:left="1720" w:right="1720"/>
          <w:head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i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ision</w:t>
      </w:r>
      <w:r>
        <w:rPr>
          <w:rFonts w:cs="Times New Roman" w:hAnsi="Times New Roman" w:eastAsia="Times New Roman" w:ascii="Times New Roman"/>
          <w:i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sup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ort</w:t>
      </w:r>
      <w:r>
        <w:rPr>
          <w:rFonts w:cs="Times New Roman" w:hAnsi="Times New Roman" w:eastAsia="Times New Roman" w:ascii="Times New Roman"/>
          <w:i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lla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go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nm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i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2"/>
          <w:sz w:val="22"/>
          <w:szCs w:val="22"/>
        </w:rPr>
        <w:t>moora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6" w:lineRule="auto" w:line="245"/>
        <w:ind w:left="930" w:right="370" w:firstLine="602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Milik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rup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irik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ntuk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rku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Up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tus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nk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progr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progr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lui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tih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tuk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UMDES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tus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UMDES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unit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rti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rin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li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tid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untuk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but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dukung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hir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nilit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ik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gun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oora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ilk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ik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itu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tin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kur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91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%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930"/>
      </w:pP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ata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ukung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putus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s,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-3"/>
          <w:w w:val="10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sectPr>
      <w:pgMar w:header="1626" w:footer="0" w:top="1840" w:bottom="280" w:left="1720" w:right="1720"/>
      <w:headerReference w:type="default" r:id="rId5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7.293pt;margin-top:80.2761pt;width:63.3483pt;height:13.28pt;mso-position-horizontal-relative:page;mso-position-vertical-relative:page;z-index:-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4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2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2"/>
                    <w:sz w:val="22"/>
                    <w:szCs w:val="22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2"/>
                    <w:sz w:val="22"/>
                    <w:szCs w:val="2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2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2"/>
                    <w:sz w:val="22"/>
                    <w:szCs w:val="22"/>
                  </w:rPr>
                  <w:t>RACT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90.79pt;margin-top:80.2761pt;width:56.4693pt;height:13.28pt;mso-position-horizontal-relative:page;mso-position-vertical-relative:page;z-index:-5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20" w:right="-34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2"/>
                    <w:sz w:val="22"/>
                    <w:szCs w:val="22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2"/>
                    <w:sz w:val="22"/>
                    <w:szCs w:val="22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b/>
                    <w:spacing w:val="-1"/>
                    <w:w w:val="102"/>
                    <w:sz w:val="22"/>
                    <w:szCs w:val="22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2"/>
                    <w:sz w:val="22"/>
                    <w:szCs w:val="22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2"/>
                    <w:sz w:val="22"/>
                    <w:szCs w:val="22"/>
                  </w:rPr>
                  <w:t>RAK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