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RINGKASAN</w:t>
      </w:r>
    </w:p>
    <w:p>
      <w:pPr>
        <w:pStyle w:val="BodyText"/>
        <w:rPr>
          <w:b/>
          <w:i w:val="0"/>
          <w:sz w:val="26"/>
        </w:rPr>
      </w:pPr>
    </w:p>
    <w:p>
      <w:pPr>
        <w:pStyle w:val="BodyText"/>
        <w:rPr>
          <w:b/>
          <w:i w:val="0"/>
          <w:sz w:val="26"/>
        </w:rPr>
      </w:pPr>
    </w:p>
    <w:p>
      <w:pPr>
        <w:spacing w:before="226"/>
        <w:ind w:left="588" w:right="116" w:firstLine="552"/>
        <w:jc w:val="both"/>
        <w:rPr>
          <w:sz w:val="24"/>
        </w:rPr>
      </w:pPr>
      <w:r>
        <w:rPr>
          <w:sz w:val="24"/>
        </w:rPr>
        <w:t>Sejak akhir 2021, Indonesia mengalami lonjakan harga minyak goreng. Hal ini yang</w:t>
      </w:r>
      <w:r>
        <w:rPr>
          <w:spacing w:val="-5"/>
          <w:sz w:val="24"/>
        </w:rPr>
        <w:t> </w:t>
      </w:r>
      <w:r>
        <w:rPr>
          <w:sz w:val="24"/>
        </w:rPr>
        <w:t>kemudian</w:t>
      </w:r>
      <w:r>
        <w:rPr>
          <w:spacing w:val="-1"/>
          <w:sz w:val="24"/>
        </w:rPr>
        <w:t> </w:t>
      </w:r>
      <w:r>
        <w:rPr>
          <w:sz w:val="24"/>
        </w:rPr>
        <w:t>menjadi masalah</w:t>
      </w:r>
      <w:r>
        <w:rPr>
          <w:spacing w:val="-1"/>
          <w:sz w:val="24"/>
        </w:rPr>
        <w:t> </w:t>
      </w:r>
      <w:r>
        <w:rPr>
          <w:sz w:val="24"/>
        </w:rPr>
        <w:t>diantaranya </w:t>
      </w:r>
      <w:r>
        <w:rPr>
          <w:i/>
          <w:sz w:val="24"/>
        </w:rPr>
        <w:t>panic buying </w:t>
      </w:r>
      <w:r>
        <w:rPr>
          <w:sz w:val="24"/>
        </w:rPr>
        <w:t>dan</w:t>
      </w:r>
      <w:r>
        <w:rPr>
          <w:spacing w:val="-5"/>
          <w:sz w:val="24"/>
        </w:rPr>
        <w:t> </w:t>
      </w:r>
      <w:r>
        <w:rPr>
          <w:sz w:val="24"/>
        </w:rPr>
        <w:t>membuat</w:t>
      </w:r>
      <w:r>
        <w:rPr>
          <w:spacing w:val="-3"/>
          <w:sz w:val="24"/>
        </w:rPr>
        <w:t> </w:t>
      </w:r>
      <w:r>
        <w:rPr>
          <w:sz w:val="24"/>
        </w:rPr>
        <w:t>harga minyak</w:t>
      </w:r>
      <w:r>
        <w:rPr>
          <w:spacing w:val="-2"/>
          <w:sz w:val="24"/>
        </w:rPr>
        <w:t> </w:t>
      </w:r>
      <w:r>
        <w:rPr>
          <w:sz w:val="24"/>
        </w:rPr>
        <w:t>menjadi</w:t>
      </w:r>
      <w:r>
        <w:rPr>
          <w:spacing w:val="-1"/>
          <w:sz w:val="24"/>
        </w:rPr>
        <w:t> </w:t>
      </w:r>
      <w:r>
        <w:rPr>
          <w:sz w:val="24"/>
        </w:rPr>
        <w:t>semakin</w:t>
      </w:r>
      <w:r>
        <w:rPr>
          <w:spacing w:val="-5"/>
          <w:sz w:val="24"/>
        </w:rPr>
        <w:t> </w:t>
      </w:r>
      <w:r>
        <w:rPr>
          <w:sz w:val="24"/>
        </w:rPr>
        <w:t>tidak</w:t>
      </w:r>
      <w:r>
        <w:rPr>
          <w:spacing w:val="-2"/>
          <w:sz w:val="24"/>
        </w:rPr>
        <w:t> </w:t>
      </w:r>
      <w:r>
        <w:rPr>
          <w:sz w:val="24"/>
        </w:rPr>
        <w:t>terkendali dan</w:t>
      </w:r>
      <w:r>
        <w:rPr>
          <w:spacing w:val="-2"/>
          <w:sz w:val="24"/>
        </w:rPr>
        <w:t> </w:t>
      </w:r>
      <w:r>
        <w:rPr>
          <w:sz w:val="24"/>
        </w:rPr>
        <w:t>berdampak</w:t>
      </w:r>
      <w:r>
        <w:rPr>
          <w:spacing w:val="-2"/>
          <w:sz w:val="24"/>
        </w:rPr>
        <w:t> </w:t>
      </w:r>
      <w:r>
        <w:rPr>
          <w:sz w:val="24"/>
        </w:rPr>
        <w:t>pada perilaku</w:t>
      </w:r>
      <w:r>
        <w:rPr>
          <w:spacing w:val="-2"/>
          <w:sz w:val="24"/>
        </w:rPr>
        <w:t> </w:t>
      </w:r>
      <w:r>
        <w:rPr>
          <w:sz w:val="24"/>
        </w:rPr>
        <w:t>konsumen dalam mengonsumsi minyak goreng. Umumnya konsumen membeli suatu produk berdasarkan</w:t>
      </w:r>
      <w:r>
        <w:rPr>
          <w:spacing w:val="-3"/>
          <w:sz w:val="24"/>
        </w:rPr>
        <w:t> </w:t>
      </w:r>
      <w:r>
        <w:rPr>
          <w:sz w:val="24"/>
        </w:rPr>
        <w:t>beberapa</w:t>
      </w:r>
      <w:r>
        <w:rPr>
          <w:spacing w:val="-3"/>
          <w:sz w:val="24"/>
        </w:rPr>
        <w:t> </w:t>
      </w:r>
      <w:r>
        <w:rPr>
          <w:sz w:val="24"/>
        </w:rPr>
        <w:t>pertimbangan</w:t>
      </w:r>
      <w:r>
        <w:rPr>
          <w:spacing w:val="-3"/>
          <w:sz w:val="24"/>
        </w:rPr>
        <w:t> </w:t>
      </w:r>
      <w:r>
        <w:rPr>
          <w:sz w:val="24"/>
        </w:rPr>
        <w:t>diantaranya</w:t>
      </w:r>
      <w:r>
        <w:rPr>
          <w:spacing w:val="-3"/>
          <w:sz w:val="24"/>
        </w:rPr>
        <w:t> </w:t>
      </w:r>
      <w:r>
        <w:rPr>
          <w:sz w:val="24"/>
        </w:rPr>
        <w:t>atribut</w:t>
      </w:r>
      <w:r>
        <w:rPr>
          <w:spacing w:val="-3"/>
          <w:sz w:val="24"/>
        </w:rPr>
        <w:t> </w:t>
      </w:r>
      <w:r>
        <w:rPr>
          <w:sz w:val="24"/>
        </w:rPr>
        <w:t>produk</w:t>
      </w:r>
      <w:r>
        <w:rPr>
          <w:spacing w:val="-1"/>
          <w:sz w:val="24"/>
        </w:rPr>
        <w:t> </w:t>
      </w:r>
      <w:r>
        <w:rPr>
          <w:sz w:val="24"/>
        </w:rPr>
        <w:t>yang</w:t>
      </w:r>
      <w:r>
        <w:rPr>
          <w:spacing w:val="-8"/>
          <w:sz w:val="24"/>
        </w:rPr>
        <w:t> </w:t>
      </w:r>
      <w:r>
        <w:rPr>
          <w:sz w:val="24"/>
        </w:rPr>
        <w:t>melekat</w:t>
      </w:r>
      <w:r>
        <w:rPr>
          <w:spacing w:val="-3"/>
          <w:sz w:val="24"/>
        </w:rPr>
        <w:t> </w:t>
      </w:r>
      <w:r>
        <w:rPr>
          <w:sz w:val="24"/>
        </w:rPr>
        <w:t>pada produk</w:t>
      </w:r>
      <w:r>
        <w:rPr>
          <w:spacing w:val="-8"/>
          <w:sz w:val="24"/>
        </w:rPr>
        <w:t> </w:t>
      </w:r>
      <w:r>
        <w:rPr>
          <w:sz w:val="24"/>
        </w:rPr>
        <w:t>tersebut.</w:t>
      </w:r>
      <w:r>
        <w:rPr>
          <w:spacing w:val="-12"/>
          <w:sz w:val="24"/>
        </w:rPr>
        <w:t> </w:t>
      </w:r>
      <w:r>
        <w:rPr>
          <w:sz w:val="24"/>
        </w:rPr>
        <w:t>Selain</w:t>
      </w:r>
      <w:r>
        <w:rPr>
          <w:spacing w:val="-9"/>
          <w:sz w:val="24"/>
        </w:rPr>
        <w:t> </w:t>
      </w:r>
      <w:r>
        <w:rPr>
          <w:sz w:val="24"/>
        </w:rPr>
        <w:t>itu</w:t>
      </w:r>
      <w:r>
        <w:rPr>
          <w:spacing w:val="-9"/>
          <w:sz w:val="24"/>
        </w:rPr>
        <w:t> </w:t>
      </w:r>
      <w:r>
        <w:rPr>
          <w:sz w:val="24"/>
        </w:rPr>
        <w:t>terdapat</w:t>
      </w:r>
      <w:r>
        <w:rPr>
          <w:spacing w:val="-11"/>
          <w:sz w:val="24"/>
        </w:rPr>
        <w:t> </w:t>
      </w:r>
      <w:r>
        <w:rPr>
          <w:sz w:val="24"/>
        </w:rPr>
        <w:t>juga</w:t>
      </w:r>
      <w:r>
        <w:rPr>
          <w:spacing w:val="-7"/>
          <w:sz w:val="24"/>
        </w:rPr>
        <w:t> </w:t>
      </w:r>
      <w:r>
        <w:rPr>
          <w:sz w:val="24"/>
        </w:rPr>
        <w:t>empat</w:t>
      </w:r>
      <w:r>
        <w:rPr>
          <w:spacing w:val="-8"/>
          <w:sz w:val="24"/>
        </w:rPr>
        <w:t> </w:t>
      </w:r>
      <w:r>
        <w:rPr>
          <w:sz w:val="24"/>
        </w:rPr>
        <w:t>faktor</w:t>
      </w:r>
      <w:r>
        <w:rPr>
          <w:spacing w:val="-8"/>
          <w:sz w:val="24"/>
        </w:rPr>
        <w:t> </w:t>
      </w:r>
      <w:r>
        <w:rPr>
          <w:sz w:val="24"/>
        </w:rPr>
        <w:t>yang</w:t>
      </w:r>
      <w:r>
        <w:rPr>
          <w:spacing w:val="-12"/>
          <w:sz w:val="24"/>
        </w:rPr>
        <w:t> </w:t>
      </w:r>
      <w:r>
        <w:rPr>
          <w:sz w:val="24"/>
        </w:rPr>
        <w:t>mempengaruhi</w:t>
      </w:r>
      <w:r>
        <w:rPr>
          <w:spacing w:val="-7"/>
          <w:sz w:val="24"/>
        </w:rPr>
        <w:t> </w:t>
      </w:r>
      <w:r>
        <w:rPr>
          <w:sz w:val="24"/>
        </w:rPr>
        <w:t>perilaku keputusan</w:t>
      </w:r>
      <w:r>
        <w:rPr>
          <w:spacing w:val="-10"/>
          <w:sz w:val="24"/>
        </w:rPr>
        <w:t> </w:t>
      </w:r>
      <w:r>
        <w:rPr>
          <w:sz w:val="24"/>
        </w:rPr>
        <w:t>pembelian</w:t>
      </w:r>
      <w:r>
        <w:rPr>
          <w:spacing w:val="-10"/>
          <w:sz w:val="24"/>
        </w:rPr>
        <w:t> </w:t>
      </w:r>
      <w:r>
        <w:rPr>
          <w:sz w:val="24"/>
        </w:rPr>
        <w:t>konsumen</w:t>
      </w:r>
      <w:r>
        <w:rPr>
          <w:spacing w:val="-10"/>
          <w:sz w:val="24"/>
        </w:rPr>
        <w:t> </w:t>
      </w:r>
      <w:r>
        <w:rPr>
          <w:sz w:val="24"/>
        </w:rPr>
        <w:t>yaitu</w:t>
      </w:r>
      <w:r>
        <w:rPr>
          <w:spacing w:val="-10"/>
          <w:sz w:val="24"/>
        </w:rPr>
        <w:t> </w:t>
      </w:r>
      <w:r>
        <w:rPr>
          <w:sz w:val="24"/>
        </w:rPr>
        <w:t>faktor</w:t>
      </w:r>
      <w:r>
        <w:rPr>
          <w:spacing w:val="-9"/>
          <w:sz w:val="24"/>
        </w:rPr>
        <w:t> </w:t>
      </w:r>
      <w:r>
        <w:rPr>
          <w:sz w:val="24"/>
        </w:rPr>
        <w:t>budaya,</w:t>
      </w:r>
      <w:r>
        <w:rPr>
          <w:spacing w:val="-10"/>
          <w:sz w:val="24"/>
        </w:rPr>
        <w:t> </w:t>
      </w:r>
      <w:r>
        <w:rPr>
          <w:sz w:val="24"/>
        </w:rPr>
        <w:t>sosial,</w:t>
      </w:r>
      <w:r>
        <w:rPr>
          <w:spacing w:val="-10"/>
          <w:sz w:val="24"/>
        </w:rPr>
        <w:t> </w:t>
      </w:r>
      <w:r>
        <w:rPr>
          <w:sz w:val="24"/>
        </w:rPr>
        <w:t>pribadi</w:t>
      </w:r>
      <w:r>
        <w:rPr>
          <w:spacing w:val="-9"/>
          <w:sz w:val="24"/>
        </w:rPr>
        <w:t> </w:t>
      </w:r>
      <w:r>
        <w:rPr>
          <w:sz w:val="24"/>
        </w:rPr>
        <w:t>dan</w:t>
      </w:r>
      <w:r>
        <w:rPr>
          <w:spacing w:val="-10"/>
          <w:sz w:val="24"/>
        </w:rPr>
        <w:t> </w:t>
      </w:r>
      <w:r>
        <w:rPr>
          <w:sz w:val="24"/>
        </w:rPr>
        <w:t>psikologis. Pasar Induk Bumiayu merupakan salah satu pasar yang ada di Kabupaten Brebes. Pasar ini juga salah satu pendorong aktivitas ekonomi di Bumiayu, dimana pasar ini menjadi tujuan berbelanja warga masyarakat Brebes Selatan.</w:t>
      </w:r>
    </w:p>
    <w:p>
      <w:pPr>
        <w:spacing w:before="1"/>
        <w:ind w:left="588" w:right="124" w:firstLine="552"/>
        <w:jc w:val="both"/>
        <w:rPr>
          <w:sz w:val="24"/>
        </w:rPr>
      </w:pPr>
      <w:r>
        <w:rPr>
          <w:sz w:val="24"/>
        </w:rPr>
        <w:t>Penelitian ini dilakukan untuk menganalisis pengaruh kualitas, fitur, desain dan</w:t>
      </w:r>
      <w:r>
        <w:rPr>
          <w:spacing w:val="-2"/>
          <w:sz w:val="24"/>
        </w:rPr>
        <w:t> </w:t>
      </w:r>
      <w:r>
        <w:rPr>
          <w:sz w:val="24"/>
        </w:rPr>
        <w:t>harga</w:t>
      </w:r>
      <w:r>
        <w:rPr>
          <w:spacing w:val="-1"/>
          <w:sz w:val="24"/>
        </w:rPr>
        <w:t> </w:t>
      </w:r>
      <w:r>
        <w:rPr>
          <w:sz w:val="24"/>
        </w:rPr>
        <w:t>terhadap</w:t>
      </w:r>
      <w:r>
        <w:rPr>
          <w:spacing w:val="-2"/>
          <w:sz w:val="24"/>
        </w:rPr>
        <w:t> </w:t>
      </w:r>
      <w:r>
        <w:rPr>
          <w:sz w:val="24"/>
        </w:rPr>
        <w:t>keputusan</w:t>
      </w:r>
      <w:r>
        <w:rPr>
          <w:spacing w:val="-2"/>
          <w:sz w:val="24"/>
        </w:rPr>
        <w:t> </w:t>
      </w:r>
      <w:r>
        <w:rPr>
          <w:sz w:val="24"/>
        </w:rPr>
        <w:t>pembelian</w:t>
      </w:r>
      <w:r>
        <w:rPr>
          <w:spacing w:val="-2"/>
          <w:sz w:val="24"/>
        </w:rPr>
        <w:t> </w:t>
      </w:r>
      <w:r>
        <w:rPr>
          <w:sz w:val="24"/>
        </w:rPr>
        <w:t>minyak goreng</w:t>
      </w:r>
      <w:r>
        <w:rPr>
          <w:spacing w:val="-7"/>
          <w:sz w:val="24"/>
        </w:rPr>
        <w:t> </w:t>
      </w:r>
      <w:r>
        <w:rPr>
          <w:sz w:val="24"/>
        </w:rPr>
        <w:t>kemasan</w:t>
      </w:r>
      <w:r>
        <w:rPr>
          <w:spacing w:val="-2"/>
          <w:sz w:val="24"/>
        </w:rPr>
        <w:t> </w:t>
      </w:r>
      <w:r>
        <w:rPr>
          <w:sz w:val="24"/>
        </w:rPr>
        <w:t>dan</w:t>
      </w:r>
      <w:r>
        <w:rPr>
          <w:spacing w:val="-2"/>
          <w:sz w:val="24"/>
        </w:rPr>
        <w:t> </w:t>
      </w:r>
      <w:r>
        <w:rPr>
          <w:sz w:val="24"/>
        </w:rPr>
        <w:t>mengetahui pengaruh faktor budaya, sosial, pribadi dan psikologis terhadap keputusan pembelian minyak goreng kemasan di Pasar Induk Bumiayu. Objek penelitian ini adalah konsumen akhir minyak goreng kemasan 1- 2 Liter . Waktu pengambilan data bulan juli – agustus 2023. Metode yang</w:t>
      </w:r>
      <w:r>
        <w:rPr>
          <w:spacing w:val="-3"/>
          <w:sz w:val="24"/>
        </w:rPr>
        <w:t> </w:t>
      </w:r>
      <w:r>
        <w:rPr>
          <w:sz w:val="24"/>
        </w:rPr>
        <w:t>digunakan adalah metode kuantitatif. Teknik pengambilan sampel dengan metode </w:t>
      </w:r>
      <w:r>
        <w:rPr>
          <w:i/>
          <w:sz w:val="24"/>
        </w:rPr>
        <w:t>Non Probability </w:t>
      </w:r>
      <w:r>
        <w:rPr>
          <w:sz w:val="24"/>
        </w:rPr>
        <w:t>yakni metode </w:t>
      </w:r>
      <w:r>
        <w:rPr>
          <w:i/>
          <w:sz w:val="24"/>
        </w:rPr>
        <w:t>Accidental</w:t>
      </w:r>
      <w:r>
        <w:rPr>
          <w:i/>
          <w:spacing w:val="-4"/>
          <w:sz w:val="24"/>
        </w:rPr>
        <w:t> </w:t>
      </w:r>
      <w:r>
        <w:rPr>
          <w:i/>
          <w:sz w:val="24"/>
        </w:rPr>
        <w:t>Sampling</w:t>
      </w:r>
      <w:r>
        <w:rPr>
          <w:i/>
          <w:spacing w:val="-1"/>
          <w:sz w:val="24"/>
        </w:rPr>
        <w:t> </w:t>
      </w:r>
      <w:r>
        <w:rPr>
          <w:sz w:val="24"/>
        </w:rPr>
        <w:t>dengan</w:t>
      </w:r>
      <w:r>
        <w:rPr>
          <w:spacing w:val="-4"/>
          <w:sz w:val="24"/>
        </w:rPr>
        <w:t> </w:t>
      </w:r>
      <w:r>
        <w:rPr>
          <w:sz w:val="24"/>
        </w:rPr>
        <w:t>jumlah</w:t>
      </w:r>
      <w:r>
        <w:rPr>
          <w:spacing w:val="-4"/>
          <w:sz w:val="24"/>
        </w:rPr>
        <w:t> </w:t>
      </w:r>
      <w:r>
        <w:rPr>
          <w:sz w:val="24"/>
        </w:rPr>
        <w:t>responden</w:t>
      </w:r>
      <w:r>
        <w:rPr>
          <w:spacing w:val="-4"/>
          <w:sz w:val="24"/>
        </w:rPr>
        <w:t> </w:t>
      </w:r>
      <w:r>
        <w:rPr>
          <w:sz w:val="24"/>
        </w:rPr>
        <w:t>sebanyak</w:t>
      </w:r>
      <w:r>
        <w:rPr>
          <w:spacing w:val="-4"/>
          <w:sz w:val="24"/>
        </w:rPr>
        <w:t> </w:t>
      </w:r>
      <w:r>
        <w:rPr>
          <w:sz w:val="24"/>
        </w:rPr>
        <w:t>50</w:t>
      </w:r>
      <w:r>
        <w:rPr>
          <w:spacing w:val="-1"/>
          <w:sz w:val="24"/>
        </w:rPr>
        <w:t> </w:t>
      </w:r>
      <w:r>
        <w:rPr>
          <w:sz w:val="24"/>
        </w:rPr>
        <w:t>responden.</w:t>
      </w:r>
      <w:r>
        <w:rPr>
          <w:spacing w:val="-4"/>
          <w:sz w:val="24"/>
        </w:rPr>
        <w:t> </w:t>
      </w:r>
      <w:r>
        <w:rPr>
          <w:sz w:val="24"/>
        </w:rPr>
        <w:t>Data yang digunakan data primer dan data sekunder dengan teknik pengumpulan data dilakukan dengan observasi, wawancara dan angket dengan menggunakan teknik analisis uji validitas, uji reliabilitas, uji asumsi klasik, uji regresi linear berganda, uji F</w:t>
      </w:r>
      <w:r>
        <w:rPr>
          <w:spacing w:val="-1"/>
          <w:sz w:val="24"/>
        </w:rPr>
        <w:t> </w:t>
      </w:r>
      <w:r>
        <w:rPr>
          <w:sz w:val="24"/>
        </w:rPr>
        <w:t>dan uji T, serta koefisien determinasi dengan bantuan aplikasi SPSS v25.</w:t>
      </w:r>
    </w:p>
    <w:p>
      <w:pPr>
        <w:spacing w:before="1"/>
        <w:ind w:left="588" w:right="127" w:firstLine="552"/>
        <w:jc w:val="both"/>
        <w:rPr>
          <w:sz w:val="24"/>
        </w:rPr>
      </w:pPr>
      <w:r>
        <w:rPr>
          <w:sz w:val="24"/>
        </w:rPr>
        <w:t>Hasil penelitian atribut produk diantaranya kualitas, fitur, desain, dan harga secara simultan berpengaruh signifikan terhadap keputusan pembelian minyak goreng kemasan. Hasil uji parsial dalam penelitian ini kualitas, fitur dan harga berpengaruh signifikan terhadap keputusan pembelian minyak goreng kemasan sementara</w:t>
      </w:r>
      <w:r>
        <w:rPr>
          <w:spacing w:val="-5"/>
          <w:sz w:val="24"/>
        </w:rPr>
        <w:t> </w:t>
      </w:r>
      <w:r>
        <w:rPr>
          <w:sz w:val="24"/>
        </w:rPr>
        <w:t>desain</w:t>
      </w:r>
      <w:r>
        <w:rPr>
          <w:spacing w:val="-7"/>
          <w:sz w:val="24"/>
        </w:rPr>
        <w:t> </w:t>
      </w:r>
      <w:r>
        <w:rPr>
          <w:sz w:val="24"/>
        </w:rPr>
        <w:t>produk</w:t>
      </w:r>
      <w:r>
        <w:rPr>
          <w:spacing w:val="-6"/>
          <w:sz w:val="24"/>
        </w:rPr>
        <w:t> </w:t>
      </w:r>
      <w:r>
        <w:rPr>
          <w:sz w:val="24"/>
        </w:rPr>
        <w:t>tidak</w:t>
      </w:r>
      <w:r>
        <w:rPr>
          <w:spacing w:val="-7"/>
          <w:sz w:val="24"/>
        </w:rPr>
        <w:t> </w:t>
      </w:r>
      <w:r>
        <w:rPr>
          <w:sz w:val="24"/>
        </w:rPr>
        <w:t>berpengaruh</w:t>
      </w:r>
      <w:r>
        <w:rPr>
          <w:spacing w:val="-6"/>
          <w:sz w:val="24"/>
        </w:rPr>
        <w:t> </w:t>
      </w:r>
      <w:r>
        <w:rPr>
          <w:sz w:val="24"/>
        </w:rPr>
        <w:t>terhadap</w:t>
      </w:r>
      <w:r>
        <w:rPr>
          <w:spacing w:val="-7"/>
          <w:sz w:val="24"/>
        </w:rPr>
        <w:t> </w:t>
      </w:r>
      <w:r>
        <w:rPr>
          <w:sz w:val="24"/>
        </w:rPr>
        <w:t>keputusan</w:t>
      </w:r>
      <w:r>
        <w:rPr>
          <w:spacing w:val="-7"/>
          <w:sz w:val="24"/>
        </w:rPr>
        <w:t> </w:t>
      </w:r>
      <w:r>
        <w:rPr>
          <w:sz w:val="24"/>
        </w:rPr>
        <w:t>pembelian</w:t>
      </w:r>
      <w:r>
        <w:rPr>
          <w:spacing w:val="-7"/>
          <w:sz w:val="24"/>
        </w:rPr>
        <w:t> </w:t>
      </w:r>
      <w:r>
        <w:rPr>
          <w:sz w:val="24"/>
        </w:rPr>
        <w:t>minyak goreng</w:t>
      </w:r>
      <w:r>
        <w:rPr>
          <w:spacing w:val="-12"/>
          <w:sz w:val="24"/>
        </w:rPr>
        <w:t> </w:t>
      </w:r>
      <w:r>
        <w:rPr>
          <w:sz w:val="24"/>
        </w:rPr>
        <w:t>kemasan</w:t>
      </w:r>
      <w:r>
        <w:rPr>
          <w:spacing w:val="-8"/>
          <w:sz w:val="24"/>
        </w:rPr>
        <w:t> </w:t>
      </w:r>
      <w:r>
        <w:rPr>
          <w:sz w:val="24"/>
        </w:rPr>
        <w:t>di</w:t>
      </w:r>
      <w:r>
        <w:rPr>
          <w:spacing w:val="-8"/>
          <w:sz w:val="24"/>
        </w:rPr>
        <w:t> </w:t>
      </w:r>
      <w:r>
        <w:rPr>
          <w:sz w:val="24"/>
        </w:rPr>
        <w:t>Pasar</w:t>
      </w:r>
      <w:r>
        <w:rPr>
          <w:spacing w:val="-8"/>
          <w:sz w:val="24"/>
        </w:rPr>
        <w:t> </w:t>
      </w:r>
      <w:r>
        <w:rPr>
          <w:sz w:val="24"/>
        </w:rPr>
        <w:t>Induk</w:t>
      </w:r>
      <w:r>
        <w:rPr>
          <w:spacing w:val="-4"/>
          <w:sz w:val="24"/>
        </w:rPr>
        <w:t> </w:t>
      </w:r>
      <w:r>
        <w:rPr>
          <w:sz w:val="24"/>
        </w:rPr>
        <w:t>Bumiayu.</w:t>
      </w:r>
      <w:r>
        <w:rPr>
          <w:spacing w:val="-1"/>
          <w:sz w:val="24"/>
        </w:rPr>
        <w:t> </w:t>
      </w:r>
      <w:r>
        <w:rPr>
          <w:sz w:val="24"/>
        </w:rPr>
        <w:t>Pada</w:t>
      </w:r>
      <w:r>
        <w:rPr>
          <w:spacing w:val="-7"/>
          <w:sz w:val="24"/>
        </w:rPr>
        <w:t> </w:t>
      </w:r>
      <w:r>
        <w:rPr>
          <w:sz w:val="24"/>
        </w:rPr>
        <w:t>uji</w:t>
      </w:r>
      <w:r>
        <w:rPr>
          <w:spacing w:val="-8"/>
          <w:sz w:val="24"/>
        </w:rPr>
        <w:t> </w:t>
      </w:r>
      <w:r>
        <w:rPr>
          <w:sz w:val="24"/>
        </w:rPr>
        <w:t>regresi</w:t>
      </w:r>
      <w:r>
        <w:rPr>
          <w:spacing w:val="-8"/>
          <w:sz w:val="24"/>
        </w:rPr>
        <w:t> </w:t>
      </w:r>
      <w:r>
        <w:rPr>
          <w:sz w:val="24"/>
        </w:rPr>
        <w:t>selanjutnya untuk</w:t>
      </w:r>
      <w:r>
        <w:rPr>
          <w:spacing w:val="-8"/>
          <w:sz w:val="24"/>
        </w:rPr>
        <w:t> </w:t>
      </w:r>
      <w:r>
        <w:rPr>
          <w:sz w:val="24"/>
        </w:rPr>
        <w:t>faktor budaya, sosial, pribadi dan psikologis secara simultan berpengaruh signifikan terhadap keputusan pembelian minyak goreng kemasan. Hasil uji parsial juga menunjukkan bahwa faktor budaya, sosial, pribadi dan psikologi berpengaruh signifikan terhadap keputusan pembelian minyak goreng kemasan di Pasar Induk </w:t>
      </w:r>
      <w:r>
        <w:rPr>
          <w:spacing w:val="-2"/>
          <w:sz w:val="24"/>
        </w:rPr>
        <w:t>Bumiayu.</w:t>
      </w:r>
    </w:p>
    <w:p>
      <w:pPr>
        <w:spacing w:after="0"/>
        <w:jc w:val="both"/>
        <w:rPr>
          <w:sz w:val="24"/>
        </w:rPr>
        <w:sectPr>
          <w:footerReference w:type="default" r:id="rId5"/>
          <w:type w:val="continuous"/>
          <w:pgSz w:w="11910" w:h="16840"/>
          <w:pgMar w:footer="1482" w:header="0" w:top="1620" w:bottom="1680" w:left="1680" w:right="1580"/>
          <w:pgNumType w:start="15"/>
        </w:sectPr>
      </w:pPr>
    </w:p>
    <w:p>
      <w:pPr>
        <w:spacing w:before="64"/>
        <w:ind w:left="3810" w:right="3344" w:firstLine="0"/>
        <w:jc w:val="center"/>
        <w:rPr>
          <w:b/>
          <w:i/>
          <w:sz w:val="24"/>
        </w:rPr>
      </w:pPr>
      <w:r>
        <w:rPr>
          <w:b/>
          <w:i/>
          <w:spacing w:val="-2"/>
          <w:sz w:val="24"/>
        </w:rPr>
        <w:t>SUMMARY</w:t>
      </w:r>
    </w:p>
    <w:p>
      <w:pPr>
        <w:pStyle w:val="BodyText"/>
        <w:rPr>
          <w:b/>
          <w:i/>
          <w:sz w:val="26"/>
        </w:rPr>
      </w:pPr>
    </w:p>
    <w:p>
      <w:pPr>
        <w:pStyle w:val="BodyText"/>
        <w:rPr>
          <w:b/>
          <w:i/>
          <w:sz w:val="26"/>
        </w:rPr>
      </w:pPr>
    </w:p>
    <w:p>
      <w:pPr>
        <w:pStyle w:val="BodyText"/>
        <w:spacing w:before="226"/>
        <w:ind w:left="588" w:right="128" w:firstLine="568"/>
        <w:jc w:val="both"/>
      </w:pPr>
      <w:r>
        <w:rPr>
          <w:i/>
        </w:rPr>
        <w:t>Since the end of 2021, Indonesia has experienced a surge in cooking oil</w:t>
      </w:r>
      <w:r>
        <w:rPr/>
        <w:t> prices. This has then become a problem, including panic buying and making oil prices even more uncontrollable and having an impact on consumer behavior in consuming cooking oil. Generally, consumers buy a product based on several considerations, including the product attributes attached to the product. In addition, there are also four factors that influence consumer purchasing decision behavior, namely cultural, social, personal and psychological factors. Bumiayu Main Market is one of the markets in Brebes Regency. This market is also one of the drivers of economic activity in Bumiayu, where this market is a shopping destination for residents of the South Brebes community.</w:t>
      </w:r>
    </w:p>
    <w:p>
      <w:pPr>
        <w:pStyle w:val="BodyText"/>
        <w:spacing w:before="1"/>
        <w:ind w:left="588" w:right="127" w:firstLine="568"/>
        <w:jc w:val="both"/>
      </w:pPr>
      <w:r>
        <w:rPr>
          <w:i/>
        </w:rPr>
        <w:t>This</w:t>
      </w:r>
      <w:r>
        <w:rPr>
          <w:i/>
          <w:spacing w:val="-13"/>
        </w:rPr>
        <w:t> </w:t>
      </w:r>
      <w:r>
        <w:rPr>
          <w:i/>
        </w:rPr>
        <w:t>study</w:t>
      </w:r>
      <w:r>
        <w:rPr>
          <w:i/>
          <w:spacing w:val="-10"/>
        </w:rPr>
        <w:t> </w:t>
      </w:r>
      <w:r>
        <w:rPr>
          <w:i/>
        </w:rPr>
        <w:t>was</w:t>
      </w:r>
      <w:r>
        <w:rPr>
          <w:i/>
          <w:spacing w:val="-13"/>
        </w:rPr>
        <w:t> </w:t>
      </w:r>
      <w:r>
        <w:rPr>
          <w:i/>
        </w:rPr>
        <w:t>conducted</w:t>
      </w:r>
      <w:r>
        <w:rPr>
          <w:i/>
          <w:spacing w:val="-11"/>
        </w:rPr>
        <w:t> </w:t>
      </w:r>
      <w:r>
        <w:rPr>
          <w:i/>
        </w:rPr>
        <w:t>to</w:t>
      </w:r>
      <w:r>
        <w:rPr>
          <w:i/>
          <w:spacing w:val="-11"/>
        </w:rPr>
        <w:t> </w:t>
      </w:r>
      <w:r>
        <w:rPr>
          <w:i/>
        </w:rPr>
        <w:t>analyze</w:t>
      </w:r>
      <w:r>
        <w:rPr>
          <w:i/>
          <w:spacing w:val="-14"/>
        </w:rPr>
        <w:t> </w:t>
      </w:r>
      <w:r>
        <w:rPr>
          <w:i/>
        </w:rPr>
        <w:t>the</w:t>
      </w:r>
      <w:r>
        <w:rPr>
          <w:i/>
          <w:spacing w:val="-14"/>
        </w:rPr>
        <w:t> </w:t>
      </w:r>
      <w:r>
        <w:rPr>
          <w:i/>
        </w:rPr>
        <w:t>effect</w:t>
      </w:r>
      <w:r>
        <w:rPr>
          <w:i/>
          <w:spacing w:val="-10"/>
        </w:rPr>
        <w:t> </w:t>
      </w:r>
      <w:r>
        <w:rPr>
          <w:i/>
        </w:rPr>
        <w:t>of</w:t>
      </w:r>
      <w:r>
        <w:rPr>
          <w:i/>
          <w:spacing w:val="-10"/>
        </w:rPr>
        <w:t> </w:t>
      </w:r>
      <w:r>
        <w:rPr>
          <w:i/>
        </w:rPr>
        <w:t>quality,</w:t>
      </w:r>
      <w:r>
        <w:rPr>
          <w:i/>
          <w:spacing w:val="-15"/>
        </w:rPr>
        <w:t> </w:t>
      </w:r>
      <w:r>
        <w:rPr>
          <w:i/>
        </w:rPr>
        <w:t>features,</w:t>
      </w:r>
      <w:r>
        <w:rPr>
          <w:i/>
          <w:spacing w:val="-11"/>
        </w:rPr>
        <w:t> </w:t>
      </w:r>
      <w:r>
        <w:rPr>
          <w:i/>
        </w:rPr>
        <w:t>design</w:t>
      </w:r>
      <w:r>
        <w:rPr>
          <w:i/>
          <w:spacing w:val="-11"/>
        </w:rPr>
        <w:t> </w:t>
      </w:r>
      <w:r>
        <w:rPr>
          <w:i/>
        </w:rPr>
        <w:t>and</w:t>
      </w:r>
      <w:r>
        <w:rPr/>
        <w:t> price</w:t>
      </w:r>
      <w:r>
        <w:rPr>
          <w:spacing w:val="-4"/>
        </w:rPr>
        <w:t> </w:t>
      </w:r>
      <w:r>
        <w:rPr/>
        <w:t>on</w:t>
      </w:r>
      <w:r>
        <w:rPr>
          <w:spacing w:val="-6"/>
        </w:rPr>
        <w:t> </w:t>
      </w:r>
      <w:r>
        <w:rPr/>
        <w:t>purchasing</w:t>
      </w:r>
      <w:r>
        <w:rPr>
          <w:spacing w:val="-6"/>
        </w:rPr>
        <w:t> </w:t>
      </w:r>
      <w:r>
        <w:rPr/>
        <w:t>decisions</w:t>
      </w:r>
      <w:r>
        <w:rPr>
          <w:spacing w:val="-7"/>
        </w:rPr>
        <w:t> </w:t>
      </w:r>
      <w:r>
        <w:rPr/>
        <w:t>for</w:t>
      </w:r>
      <w:r>
        <w:rPr>
          <w:spacing w:val="-7"/>
        </w:rPr>
        <w:t> </w:t>
      </w:r>
      <w:r>
        <w:rPr/>
        <w:t>packaged</w:t>
      </w:r>
      <w:r>
        <w:rPr>
          <w:spacing w:val="-6"/>
        </w:rPr>
        <w:t> </w:t>
      </w:r>
      <w:r>
        <w:rPr/>
        <w:t>cooking</w:t>
      </w:r>
      <w:r>
        <w:rPr>
          <w:spacing w:val="-6"/>
        </w:rPr>
        <w:t> </w:t>
      </w:r>
      <w:r>
        <w:rPr/>
        <w:t>oil</w:t>
      </w:r>
      <w:r>
        <w:rPr>
          <w:spacing w:val="-5"/>
        </w:rPr>
        <w:t> </w:t>
      </w:r>
      <w:r>
        <w:rPr/>
        <w:t>and</w:t>
      </w:r>
      <w:r>
        <w:rPr>
          <w:spacing w:val="-6"/>
        </w:rPr>
        <w:t> </w:t>
      </w:r>
      <w:r>
        <w:rPr/>
        <w:t>to</w:t>
      </w:r>
      <w:r>
        <w:rPr>
          <w:spacing w:val="-6"/>
        </w:rPr>
        <w:t> </w:t>
      </w:r>
      <w:r>
        <w:rPr/>
        <w:t>determine</w:t>
      </w:r>
      <w:r>
        <w:rPr>
          <w:spacing w:val="-4"/>
        </w:rPr>
        <w:t> </w:t>
      </w:r>
      <w:r>
        <w:rPr/>
        <w:t>the</w:t>
      </w:r>
      <w:r>
        <w:rPr>
          <w:spacing w:val="-4"/>
        </w:rPr>
        <w:t> </w:t>
      </w:r>
      <w:r>
        <w:rPr/>
        <w:t>effect of</w:t>
      </w:r>
      <w:r>
        <w:rPr>
          <w:spacing w:val="-3"/>
        </w:rPr>
        <w:t> </w:t>
      </w:r>
      <w:r>
        <w:rPr/>
        <w:t>cultural,</w:t>
      </w:r>
      <w:r>
        <w:rPr>
          <w:spacing w:val="-3"/>
        </w:rPr>
        <w:t> </w:t>
      </w:r>
      <w:r>
        <w:rPr/>
        <w:t>social,</w:t>
      </w:r>
      <w:r>
        <w:rPr>
          <w:spacing w:val="-8"/>
        </w:rPr>
        <w:t> </w:t>
      </w:r>
      <w:r>
        <w:rPr/>
        <w:t>personal</w:t>
      </w:r>
      <w:r>
        <w:rPr>
          <w:spacing w:val="-3"/>
        </w:rPr>
        <w:t> </w:t>
      </w:r>
      <w:r>
        <w:rPr/>
        <w:t>and</w:t>
      </w:r>
      <w:r>
        <w:rPr>
          <w:spacing w:val="-3"/>
        </w:rPr>
        <w:t> </w:t>
      </w:r>
      <w:r>
        <w:rPr/>
        <w:t>psychological</w:t>
      </w:r>
      <w:r>
        <w:rPr>
          <w:spacing w:val="-7"/>
        </w:rPr>
        <w:t> </w:t>
      </w:r>
      <w:r>
        <w:rPr/>
        <w:t>factors</w:t>
      </w:r>
      <w:r>
        <w:rPr>
          <w:spacing w:val="-5"/>
        </w:rPr>
        <w:t> </w:t>
      </w:r>
      <w:r>
        <w:rPr/>
        <w:t>on</w:t>
      </w:r>
      <w:r>
        <w:rPr>
          <w:spacing w:val="-3"/>
        </w:rPr>
        <w:t> </w:t>
      </w:r>
      <w:r>
        <w:rPr/>
        <w:t>purchasing</w:t>
      </w:r>
      <w:r>
        <w:rPr>
          <w:spacing w:val="-3"/>
        </w:rPr>
        <w:t> </w:t>
      </w:r>
      <w:r>
        <w:rPr/>
        <w:t>decisions</w:t>
      </w:r>
      <w:r>
        <w:rPr>
          <w:spacing w:val="-5"/>
        </w:rPr>
        <w:t> </w:t>
      </w:r>
      <w:r>
        <w:rPr/>
        <w:t>for packaged cooking oil at Bumiayu Main Market. The object of this research is the final consumer of 1- 2 Liter packaged cooking oil. Data collection time July - August</w:t>
      </w:r>
      <w:r>
        <w:rPr>
          <w:spacing w:val="-12"/>
        </w:rPr>
        <w:t> </w:t>
      </w:r>
      <w:r>
        <w:rPr/>
        <w:t>2023.</w:t>
      </w:r>
      <w:r>
        <w:rPr>
          <w:spacing w:val="-12"/>
        </w:rPr>
        <w:t> </w:t>
      </w:r>
      <w:r>
        <w:rPr/>
        <w:t>The</w:t>
      </w:r>
      <w:r>
        <w:rPr>
          <w:spacing w:val="-15"/>
        </w:rPr>
        <w:t> </w:t>
      </w:r>
      <w:r>
        <w:rPr/>
        <w:t>method</w:t>
      </w:r>
      <w:r>
        <w:rPr>
          <w:spacing w:val="-12"/>
        </w:rPr>
        <w:t> </w:t>
      </w:r>
      <w:r>
        <w:rPr/>
        <w:t>used</w:t>
      </w:r>
      <w:r>
        <w:rPr>
          <w:spacing w:val="-15"/>
        </w:rPr>
        <w:t> </w:t>
      </w:r>
      <w:r>
        <w:rPr/>
        <w:t>is</w:t>
      </w:r>
      <w:r>
        <w:rPr>
          <w:spacing w:val="-14"/>
        </w:rPr>
        <w:t> </w:t>
      </w:r>
      <w:r>
        <w:rPr/>
        <w:t>quantitative</w:t>
      </w:r>
      <w:r>
        <w:rPr>
          <w:spacing w:val="-11"/>
        </w:rPr>
        <w:t> </w:t>
      </w:r>
      <w:r>
        <w:rPr/>
        <w:t>method.</w:t>
      </w:r>
      <w:r>
        <w:rPr>
          <w:spacing w:val="-12"/>
        </w:rPr>
        <w:t> </w:t>
      </w:r>
      <w:r>
        <w:rPr/>
        <w:t>The</w:t>
      </w:r>
      <w:r>
        <w:rPr>
          <w:spacing w:val="-15"/>
        </w:rPr>
        <w:t> </w:t>
      </w:r>
      <w:r>
        <w:rPr/>
        <w:t>sampling</w:t>
      </w:r>
      <w:r>
        <w:rPr>
          <w:spacing w:val="-12"/>
        </w:rPr>
        <w:t> </w:t>
      </w:r>
      <w:r>
        <w:rPr/>
        <w:t>technique</w:t>
      </w:r>
      <w:r>
        <w:rPr>
          <w:spacing w:val="-11"/>
        </w:rPr>
        <w:t> </w:t>
      </w:r>
      <w:r>
        <w:rPr/>
        <w:t>with the Non Probability method is the Accidental Sampling method with a total of 50 respondents. The data used are primary data and secondary data with data collection techniques carried out by observation, interviews and questionnaires using validity test analysis techniques, reliability tests, classical assumption tests, multiple linear regression tests, F tests and T tests, and the coefficient of determination with the help of the SPSS v25 application.</w:t>
      </w:r>
    </w:p>
    <w:p>
      <w:pPr>
        <w:pStyle w:val="BodyText"/>
        <w:spacing w:before="1"/>
        <w:ind w:left="588" w:right="130" w:firstLine="568"/>
        <w:jc w:val="both"/>
      </w:pPr>
      <w:r>
        <w:rPr>
          <w:i/>
        </w:rPr>
        <w:t>The results of product attribute research including quality, features, design,</w:t>
      </w:r>
      <w:r>
        <w:rPr/>
        <w:t> and price simultaneously have a significant effect on purchasing decisions for packaged cooking oil. Partial test results in this study quality, features and price have a significant effect on purchasing decisions for packaged cooking oil while product design has no effect on purchasing decisions for packaged cooking oil at Bumiayu</w:t>
      </w:r>
      <w:r>
        <w:rPr>
          <w:spacing w:val="-11"/>
        </w:rPr>
        <w:t> </w:t>
      </w:r>
      <w:r>
        <w:rPr/>
        <w:t>Main</w:t>
      </w:r>
      <w:r>
        <w:rPr>
          <w:spacing w:val="-11"/>
        </w:rPr>
        <w:t> </w:t>
      </w:r>
      <w:r>
        <w:rPr/>
        <w:t>Market.</w:t>
      </w:r>
      <w:r>
        <w:rPr>
          <w:spacing w:val="-11"/>
        </w:rPr>
        <w:t> </w:t>
      </w:r>
      <w:r>
        <w:rPr/>
        <w:t>In</w:t>
      </w:r>
      <w:r>
        <w:rPr>
          <w:spacing w:val="-11"/>
        </w:rPr>
        <w:t> </w:t>
      </w:r>
      <w:r>
        <w:rPr/>
        <w:t>further</w:t>
      </w:r>
      <w:r>
        <w:rPr>
          <w:spacing w:val="-13"/>
        </w:rPr>
        <w:t> </w:t>
      </w:r>
      <w:r>
        <w:rPr/>
        <w:t>regression</w:t>
      </w:r>
      <w:r>
        <w:rPr>
          <w:spacing w:val="-11"/>
        </w:rPr>
        <w:t> </w:t>
      </w:r>
      <w:r>
        <w:rPr/>
        <w:t>tests</w:t>
      </w:r>
      <w:r>
        <w:rPr>
          <w:spacing w:val="-13"/>
        </w:rPr>
        <w:t> </w:t>
      </w:r>
      <w:r>
        <w:rPr/>
        <w:t>for</w:t>
      </w:r>
      <w:r>
        <w:rPr>
          <w:spacing w:val="-13"/>
        </w:rPr>
        <w:t> </w:t>
      </w:r>
      <w:r>
        <w:rPr/>
        <w:t>cultural,</w:t>
      </w:r>
      <w:r>
        <w:rPr>
          <w:spacing w:val="-11"/>
        </w:rPr>
        <w:t> </w:t>
      </w:r>
      <w:r>
        <w:rPr/>
        <w:t>social,</w:t>
      </w:r>
      <w:r>
        <w:rPr>
          <w:spacing w:val="-11"/>
        </w:rPr>
        <w:t> </w:t>
      </w:r>
      <w:r>
        <w:rPr/>
        <w:t>personal</w:t>
      </w:r>
      <w:r>
        <w:rPr>
          <w:spacing w:val="-10"/>
        </w:rPr>
        <w:t> </w:t>
      </w:r>
      <w:r>
        <w:rPr/>
        <w:t>and psychological factors simultaneously have a significant effect on purchasing decisions for packaged cooking oil. Partial test results also show that cultural, social, personal and psychological factors have a significant effect on purchasing decisions for packaged cooking oil at Bumiayu Main Market.</w:t>
      </w:r>
    </w:p>
    <w:sectPr>
      <w:pgSz w:w="11910" w:h="16840"/>
      <w:pgMar w:header="0" w:footer="1482" w:top="1620" w:bottom="16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9.899994pt;margin-top:756.681641pt;width:22.15pt;height:15.3pt;mso-position-horizontal-relative:page;mso-position-vertical-relative:page;z-index:-15752192"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 roman </w:instrText>
                </w:r>
                <w:r>
                  <w:rPr>
                    <w:spacing w:val="-5"/>
                    <w:sz w:val="24"/>
                  </w:rPr>
                  <w:fldChar w:fldCharType="separate"/>
                </w:r>
                <w:r>
                  <w:rPr>
                    <w:spacing w:val="-5"/>
                    <w:sz w:val="24"/>
                  </w:rPr>
                  <w:t>xvi</w:t>
                </w:r>
                <w:r>
                  <w:rPr>
                    <w:spacing w:val="-5"/>
                    <w:sz w:val="24"/>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Title" w:type="paragraph">
    <w:name w:val="Title"/>
    <w:basedOn w:val="Normal"/>
    <w:uiPriority w:val="1"/>
    <w:qFormat/>
    <w:pPr>
      <w:spacing w:before="64"/>
      <w:ind w:left="3810" w:right="3351"/>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2023-10-15T04:11:56Z</dcterms:created>
  <dcterms:modified xsi:type="dcterms:W3CDTF">2023-10-15T04:11:56Z</dcterms:modified>
</cp:coreProperties>
</file>